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A42" w:rsidRPr="008A5A42" w:rsidRDefault="008A5A42" w:rsidP="008A5A42">
      <w:pPr>
        <w:outlineLvl w:val="2"/>
        <w:rPr>
          <w:rFonts w:ascii="Times New Roman" w:eastAsia="Times New Roman" w:hAnsi="Times New Roman" w:cs="Times New Roman"/>
          <w:b/>
          <w:bCs/>
          <w:color w:val="000000"/>
          <w:sz w:val="33"/>
          <w:szCs w:val="33"/>
          <w:lang w:eastAsia="en-GB"/>
        </w:rPr>
      </w:pPr>
      <w:bookmarkStart w:id="0" w:name="_GoBack"/>
      <w:bookmarkEnd w:id="0"/>
      <w:r w:rsidRPr="008A5A42">
        <w:rPr>
          <w:rFonts w:ascii="Times New Roman" w:eastAsia="Times New Roman" w:hAnsi="Times New Roman" w:cs="Times New Roman"/>
          <w:b/>
          <w:bCs/>
          <w:color w:val="000000"/>
          <w:sz w:val="33"/>
          <w:szCs w:val="33"/>
          <w:lang w:eastAsia="en-GB"/>
        </w:rPr>
        <w:t>Roman Forts</w:t>
      </w:r>
    </w:p>
    <w:tbl>
      <w:tblPr>
        <w:tblW w:w="1615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55"/>
      </w:tblGrid>
      <w:tr w:rsidR="008A5A42" w:rsidRPr="008A5A42" w:rsidTr="008A5A42">
        <w:trPr>
          <w:trHeight w:val="6371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A5A42" w:rsidRPr="008A5A42" w:rsidRDefault="008A5A42" w:rsidP="008A5A42">
            <w:pPr>
              <w:rPr>
                <w:rFonts w:ascii="Arial" w:eastAsia="Times New Roman" w:hAnsi="Arial" w:cs="Arial"/>
                <w:b/>
                <w:bCs/>
                <w:color w:val="783F04"/>
                <w:shd w:val="clear" w:color="auto" w:fill="FFFFFF"/>
                <w:lang w:eastAsia="en-GB"/>
              </w:rPr>
            </w:pPr>
            <w:r w:rsidRPr="008A5A42">
              <w:rPr>
                <w:rFonts w:ascii="Arial" w:eastAsia="Times New Roman" w:hAnsi="Arial" w:cs="Arial"/>
                <w:b/>
                <w:bCs/>
                <w:noProof/>
                <w:color w:val="0000FF"/>
                <w:shd w:val="clear" w:color="auto" w:fill="FFFFFF"/>
                <w:lang w:eastAsia="en-GB"/>
              </w:rPr>
              <w:drawing>
                <wp:inline distT="0" distB="0" distL="0" distR="0">
                  <wp:extent cx="4067810" cy="3042920"/>
                  <wp:effectExtent l="0" t="0" r="0" b="5080"/>
                  <wp:docPr id="6" name="Picture 6" descr="A large stone building with a grassy field&#10;&#10;Description automatically generated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810" cy="304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5A42" w:rsidRPr="008A5A42" w:rsidRDefault="008A5A42" w:rsidP="008A5A42">
            <w:pPr>
              <w:rPr>
                <w:rFonts w:ascii="Arial" w:eastAsia="Times New Roman" w:hAnsi="Arial" w:cs="Arial"/>
                <w:b/>
                <w:bCs/>
                <w:color w:val="783F04"/>
                <w:shd w:val="clear" w:color="auto" w:fill="FFFFFF"/>
                <w:lang w:eastAsia="en-GB"/>
              </w:rPr>
            </w:pPr>
          </w:p>
          <w:p w:rsidR="008A5A42" w:rsidRPr="008A5A42" w:rsidRDefault="008A5A42" w:rsidP="008A5A4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8A5A42">
              <w:rPr>
                <w:rFonts w:ascii="Arial" w:eastAsia="Times New Roman" w:hAnsi="Arial" w:cs="Arial"/>
                <w:b/>
                <w:bCs/>
                <w:color w:val="783F04"/>
                <w:shd w:val="clear" w:color="auto" w:fill="FFFFFF"/>
                <w:lang w:eastAsia="en-GB"/>
              </w:rPr>
              <w:t>Roman forts were large camps where soldiers could live</w:t>
            </w:r>
            <w:r w:rsidRPr="008A5A42">
              <w:rPr>
                <w:rFonts w:ascii="Arial" w:eastAsia="Times New Roman" w:hAnsi="Arial" w:cs="Arial"/>
                <w:color w:val="000000"/>
                <w:shd w:val="clear" w:color="auto" w:fill="FFFFFF"/>
                <w:lang w:eastAsia="en-GB"/>
              </w:rPr>
              <w:t> comfortably while fighting.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They were often </w:t>
            </w: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>built in a square shape</w:t>
            </w: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 and were </w:t>
            </w: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>protected by: strong walls, towers and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 xml:space="preserve"> ditches</w:t>
            </w: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. Each side had a fortified gateway.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A5A42">
              <w:rPr>
                <w:rFonts w:ascii="Arial" w:eastAsia="Times New Roman" w:hAnsi="Arial" w:cs="Arial"/>
                <w:noProof/>
                <w:color w:val="0000FF"/>
                <w:lang w:eastAsia="en-GB"/>
              </w:rPr>
              <w:drawing>
                <wp:inline distT="0" distB="0" distL="0" distR="0">
                  <wp:extent cx="5076190" cy="2286000"/>
                  <wp:effectExtent l="0" t="0" r="3810" b="0"/>
                  <wp:docPr id="5" name="Picture 5" descr="DevaMinervaPlan(bq)">
                    <a:hlinkClick xmlns:a="http://schemas.openxmlformats.org/drawingml/2006/main" r:id="rId6" tooltip="&quot;By Łukasz Nurczyński (Own work) [GFDL (www.gnu.org/copyleft/fdl.html) or CC-BY-SA-3.0-2.5-2.0-1.0 (www.creativecommons.org/licenses/by-sa/3.0)], via Wikimedia Common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evaMinervaPlan(bq)">
                            <a:hlinkClick r:id="rId6" tooltip="&quot;By Łukasz Nurczyński (Own work) [GFDL (www.gnu.org/copyleft/fdl.html) or CC-BY-SA-3.0-2.5-2.0-1.0 (www.creativecommons.org/licenses/by-sa/3.0)], via Wikimedia Common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619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The soldiers kept watchdogs to smell any approaching enemies and sent out spies to report</w:t>
            </w: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 xml:space="preserve"> on suspicious enemy activities. </w:t>
            </w: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 xml:space="preserve">In an ambush, huge catapults called </w:t>
            </w:r>
            <w:proofErr w:type="spellStart"/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>ballistas</w:t>
            </w:r>
            <w:proofErr w:type="spellEnd"/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 xml:space="preserve"> 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>would fire out iron bolts.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A5A42">
              <w:rPr>
                <w:rFonts w:ascii="Arial" w:eastAsia="Times New Roman" w:hAnsi="Arial" w:cs="Arial"/>
                <w:noProof/>
                <w:color w:val="0000FF"/>
                <w:lang w:eastAsia="en-GB"/>
              </w:rPr>
              <w:lastRenderedPageBreak/>
              <w:drawing>
                <wp:inline distT="0" distB="0" distL="0" distR="0">
                  <wp:extent cx="4067810" cy="2711450"/>
                  <wp:effectExtent l="0" t="0" r="0" b="6350"/>
                  <wp:docPr id="4" name="Picture 4" descr="Greek and Roman Ballista Catapult">
                    <a:hlinkClick xmlns:a="http://schemas.openxmlformats.org/drawingml/2006/main" r:id="rId8" tooltip="&quot;By Ron L. Toms (http://www.Mangonel.com) [GFDL (www.gnu.org/copyleft/fdl.html) or CC-BY-3.0 (www.creativecommons.org/licenses/by/3.0)], via Wikimedia Common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reek and Roman Ballista Catapult">
                            <a:hlinkClick r:id="rId8" tooltip="&quot;By Ron L. Toms (http://www.Mangonel.com) [GFDL (www.gnu.org/copyleft/fdl.html) or CC-BY-3.0 (www.creativecommons.org/licenses/by/3.0)], via Wikimedia Common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810" cy="271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 xml:space="preserve">Inside there were buildings to cater for all the soldiers' needs from: eating, sleeping and </w:t>
            </w: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 xml:space="preserve">washing to banking and praying. There was also a small hospital to look after the sick 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and injured.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A5A42">
              <w:rPr>
                <w:rFonts w:ascii="Arial" w:eastAsia="Times New Roman" w:hAnsi="Arial" w:cs="Arial"/>
                <w:b/>
                <w:bCs/>
                <w:color w:val="783F04"/>
                <w:lang w:eastAsia="en-GB"/>
              </w:rPr>
              <w:t>A little village called a vicus grew up around many forts</w:t>
            </w: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 xml:space="preserve"> in which the local people </w:t>
            </w:r>
          </w:p>
          <w:p w:rsidR="008A5A42" w:rsidRDefault="008A5A42" w:rsidP="008A5A4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>would run take-away food stalls and inns for the soldiers to relax in off-duty, in return for</w:t>
            </w:r>
          </w:p>
          <w:p w:rsidR="008A5A42" w:rsidRPr="008A5A42" w:rsidRDefault="008A5A42" w:rsidP="008A5A42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en-GB"/>
              </w:rPr>
            </w:pPr>
            <w:r w:rsidRPr="008A5A42">
              <w:rPr>
                <w:rFonts w:ascii="Arial" w:eastAsia="Times New Roman" w:hAnsi="Arial" w:cs="Arial"/>
                <w:color w:val="000000"/>
                <w:lang w:eastAsia="en-GB"/>
              </w:rPr>
              <w:t xml:space="preserve"> money and protection from attack. </w:t>
            </w:r>
          </w:p>
        </w:tc>
      </w:tr>
    </w:tbl>
    <w:p w:rsidR="005359C3" w:rsidRDefault="008A5A42"/>
    <w:sectPr w:rsidR="005359C3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42"/>
    <w:rsid w:val="00304F63"/>
    <w:rsid w:val="003B3BC4"/>
    <w:rsid w:val="008A5A42"/>
    <w:rsid w:val="009C13C1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B1A72F76-408B-194C-BA73-3358ACA9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A5A4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A5A4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A5A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2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98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1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2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00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0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1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36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6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0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9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9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1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6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7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83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0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9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51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Greek_and_Roman_Ballista_Catapult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mmons.wikimedia.org/wiki/File:DevaMinervaPlan(bq)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history.parkfieldprimary.com/romans/roman-forts/Roman-Fort.jpg?attredirects=0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R M F (FLSE)</dc:creator>
  <cp:keywords/>
  <dc:description/>
  <cp:lastModifiedBy>Russell R M F (FLSE)</cp:lastModifiedBy>
  <cp:revision>1</cp:revision>
  <dcterms:created xsi:type="dcterms:W3CDTF">2020-04-17T12:53:00Z</dcterms:created>
  <dcterms:modified xsi:type="dcterms:W3CDTF">2020-04-17T12:54:00Z</dcterms:modified>
</cp:coreProperties>
</file>